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807" w:rsidRDefault="00B26807" w:rsidP="00746892">
      <w:pPr>
        <w:spacing w:line="240" w:lineRule="auto"/>
        <w:jc w:val="both"/>
        <w:rPr>
          <w:rFonts w:ascii="Times New Roman" w:hAnsi="Times New Roman" w:cs="Times New Roman"/>
          <w:b/>
        </w:rPr>
      </w:pPr>
    </w:p>
    <w:p w:rsidR="00746892" w:rsidRPr="00232B08" w:rsidRDefault="00232B08" w:rsidP="00232B08">
      <w:pPr>
        <w:spacing w:line="240" w:lineRule="auto"/>
        <w:jc w:val="center"/>
        <w:rPr>
          <w:rFonts w:ascii="Times New Roman" w:hAnsi="Times New Roman" w:cs="Times New Roman"/>
          <w:b/>
          <w:sz w:val="32"/>
        </w:rPr>
      </w:pPr>
      <w:r w:rsidRPr="00232B08">
        <w:rPr>
          <w:rFonts w:ascii="Times New Roman" w:hAnsi="Times New Roman" w:cs="Times New Roman"/>
          <w:b/>
          <w:sz w:val="32"/>
        </w:rPr>
        <w:t>7.3.2 - PLAN OF ACTION FOR THE NEXT ACADEMIC YEAR</w:t>
      </w:r>
    </w:p>
    <w:p w:rsidR="00B26807" w:rsidRPr="00232B08" w:rsidRDefault="00B26807" w:rsidP="00746892">
      <w:pPr>
        <w:spacing w:line="240" w:lineRule="auto"/>
        <w:jc w:val="both"/>
        <w:rPr>
          <w:rFonts w:ascii="Times New Roman" w:hAnsi="Times New Roman" w:cs="Times New Roman"/>
          <w:b/>
          <w:sz w:val="24"/>
        </w:rPr>
      </w:pPr>
    </w:p>
    <w:p w:rsidR="00746892" w:rsidRPr="00232B08" w:rsidRDefault="00746892" w:rsidP="00746892">
      <w:pPr>
        <w:pStyle w:val="ListParagraph"/>
        <w:numPr>
          <w:ilvl w:val="0"/>
          <w:numId w:val="1"/>
        </w:numPr>
        <w:spacing w:after="0" w:line="240" w:lineRule="auto"/>
        <w:jc w:val="both"/>
        <w:rPr>
          <w:rFonts w:ascii="Times New Roman" w:hAnsi="Times New Roman" w:cs="Times New Roman"/>
          <w:sz w:val="24"/>
        </w:rPr>
      </w:pPr>
      <w:r w:rsidRPr="00232B08">
        <w:rPr>
          <w:rFonts w:ascii="Times New Roman" w:hAnsi="Times New Roman" w:cs="Times New Roman"/>
          <w:sz w:val="24"/>
        </w:rPr>
        <w:t xml:space="preserve">Organize and conduct </w:t>
      </w:r>
      <w:proofErr w:type="spellStart"/>
      <w:r w:rsidRPr="00232B08">
        <w:rPr>
          <w:rFonts w:ascii="Times New Roman" w:hAnsi="Times New Roman" w:cs="Times New Roman"/>
          <w:sz w:val="24"/>
        </w:rPr>
        <w:t>programmes</w:t>
      </w:r>
      <w:proofErr w:type="spellEnd"/>
      <w:r w:rsidRPr="00232B08">
        <w:rPr>
          <w:rFonts w:ascii="Times New Roman" w:hAnsi="Times New Roman" w:cs="Times New Roman"/>
          <w:sz w:val="24"/>
        </w:rPr>
        <w:t xml:space="preserve"> to enhance employability/innovation/entrepreneurial spirit among students in collaboration with departments and cells/clubs </w:t>
      </w:r>
    </w:p>
    <w:p w:rsidR="00746892" w:rsidRPr="00232B08" w:rsidRDefault="00746892" w:rsidP="00746892">
      <w:pPr>
        <w:pStyle w:val="ListParagraph"/>
        <w:numPr>
          <w:ilvl w:val="0"/>
          <w:numId w:val="1"/>
        </w:numPr>
        <w:spacing w:after="0" w:line="240" w:lineRule="auto"/>
        <w:jc w:val="both"/>
        <w:rPr>
          <w:rFonts w:ascii="Times New Roman" w:hAnsi="Times New Roman" w:cs="Times New Roman"/>
          <w:sz w:val="24"/>
        </w:rPr>
      </w:pPr>
      <w:r w:rsidRPr="00232B08">
        <w:rPr>
          <w:rFonts w:ascii="Times New Roman" w:hAnsi="Times New Roman" w:cs="Times New Roman"/>
          <w:sz w:val="24"/>
        </w:rPr>
        <w:t>Additional round of soft skills training for students  shortlisted in initial phases of placement drives</w:t>
      </w:r>
    </w:p>
    <w:p w:rsidR="00746892" w:rsidRPr="00232B08" w:rsidRDefault="00746892" w:rsidP="00746892">
      <w:pPr>
        <w:pStyle w:val="ListParagraph"/>
        <w:numPr>
          <w:ilvl w:val="0"/>
          <w:numId w:val="1"/>
        </w:numPr>
        <w:spacing w:after="0" w:line="240" w:lineRule="auto"/>
        <w:jc w:val="both"/>
        <w:rPr>
          <w:rFonts w:ascii="Times New Roman" w:hAnsi="Times New Roman" w:cs="Times New Roman"/>
          <w:sz w:val="24"/>
        </w:rPr>
      </w:pPr>
      <w:r w:rsidRPr="00232B08">
        <w:rPr>
          <w:rFonts w:ascii="Times New Roman" w:hAnsi="Times New Roman" w:cs="Times New Roman"/>
          <w:sz w:val="24"/>
        </w:rPr>
        <w:t>Organize more placement drives with more prospective employers</w:t>
      </w:r>
    </w:p>
    <w:p w:rsidR="00746892" w:rsidRPr="00232B08" w:rsidRDefault="00746892" w:rsidP="00746892">
      <w:pPr>
        <w:pStyle w:val="ListParagraph"/>
        <w:numPr>
          <w:ilvl w:val="0"/>
          <w:numId w:val="1"/>
        </w:numPr>
        <w:spacing w:after="0" w:line="240" w:lineRule="auto"/>
        <w:jc w:val="both"/>
        <w:rPr>
          <w:rFonts w:ascii="Times New Roman" w:hAnsi="Times New Roman" w:cs="Times New Roman"/>
          <w:sz w:val="24"/>
        </w:rPr>
      </w:pPr>
      <w:r w:rsidRPr="00232B08">
        <w:rPr>
          <w:rFonts w:ascii="Times New Roman" w:hAnsi="Times New Roman" w:cs="Times New Roman"/>
          <w:sz w:val="24"/>
        </w:rPr>
        <w:t>Major step towards NEP preparedness through infrastructure augmentation, particularly the number of classrooms.</w:t>
      </w:r>
    </w:p>
    <w:p w:rsidR="00746892" w:rsidRPr="00232B08" w:rsidRDefault="00746892" w:rsidP="00746892">
      <w:pPr>
        <w:pStyle w:val="ListParagraph"/>
        <w:numPr>
          <w:ilvl w:val="0"/>
          <w:numId w:val="1"/>
        </w:numPr>
        <w:spacing w:after="0" w:line="240" w:lineRule="auto"/>
        <w:jc w:val="both"/>
        <w:rPr>
          <w:rFonts w:ascii="Times New Roman" w:hAnsi="Times New Roman" w:cs="Times New Roman"/>
          <w:sz w:val="24"/>
        </w:rPr>
      </w:pPr>
      <w:r w:rsidRPr="00232B08">
        <w:rPr>
          <w:rFonts w:ascii="Times New Roman" w:hAnsi="Times New Roman" w:cs="Times New Roman"/>
          <w:sz w:val="24"/>
        </w:rPr>
        <w:t>Improve sports facilities at institution – finishing construction of UGC-funded Olympic standard swimming pool and opening it for use, increase the number of sports camps for various events (with separate camps for boys and girls)</w:t>
      </w:r>
    </w:p>
    <w:p w:rsidR="00746892" w:rsidRPr="00232B08" w:rsidRDefault="00746892" w:rsidP="00746892">
      <w:pPr>
        <w:pStyle w:val="ListParagraph"/>
        <w:numPr>
          <w:ilvl w:val="0"/>
          <w:numId w:val="1"/>
        </w:numPr>
        <w:spacing w:after="0" w:line="240" w:lineRule="auto"/>
        <w:jc w:val="both"/>
        <w:rPr>
          <w:rFonts w:ascii="Times New Roman" w:hAnsi="Times New Roman" w:cs="Times New Roman"/>
          <w:sz w:val="24"/>
        </w:rPr>
      </w:pPr>
      <w:r w:rsidRPr="00232B08">
        <w:rPr>
          <w:rFonts w:ascii="Times New Roman" w:hAnsi="Times New Roman" w:cs="Times New Roman"/>
          <w:sz w:val="24"/>
        </w:rPr>
        <w:t>Enhance the reach and scope of the Community Outreach Programmes (COPS) - adoption of tribal villages, adoption of a local primary school, palliative care assistance for local families etc.</w:t>
      </w:r>
    </w:p>
    <w:p w:rsidR="003B1AB8" w:rsidRPr="003B1AB8" w:rsidRDefault="00746892" w:rsidP="003B1AB8">
      <w:pPr>
        <w:pStyle w:val="ListParagraph"/>
        <w:numPr>
          <w:ilvl w:val="0"/>
          <w:numId w:val="1"/>
        </w:numPr>
        <w:spacing w:after="0" w:line="240" w:lineRule="auto"/>
        <w:jc w:val="both"/>
        <w:rPr>
          <w:rFonts w:ascii="Times New Roman" w:hAnsi="Times New Roman" w:cs="Times New Roman"/>
          <w:sz w:val="24"/>
        </w:rPr>
      </w:pPr>
      <w:r w:rsidRPr="00232B08">
        <w:rPr>
          <w:rFonts w:ascii="Times New Roman" w:hAnsi="Times New Roman" w:cs="Times New Roman"/>
          <w:sz w:val="24"/>
        </w:rPr>
        <w:t xml:space="preserve">More </w:t>
      </w:r>
      <w:proofErr w:type="spellStart"/>
      <w:r w:rsidRPr="00232B08">
        <w:rPr>
          <w:rFonts w:ascii="Times New Roman" w:hAnsi="Times New Roman" w:cs="Times New Roman"/>
          <w:sz w:val="24"/>
        </w:rPr>
        <w:t>programmes</w:t>
      </w:r>
      <w:proofErr w:type="spellEnd"/>
      <w:r w:rsidRPr="00232B08">
        <w:rPr>
          <w:rFonts w:ascii="Times New Roman" w:hAnsi="Times New Roman" w:cs="Times New Roman"/>
          <w:sz w:val="24"/>
        </w:rPr>
        <w:t xml:space="preserve"> targeted at empowering female students </w:t>
      </w:r>
      <w:proofErr w:type="gramStart"/>
      <w:r w:rsidRPr="00232B08">
        <w:rPr>
          <w:rFonts w:ascii="Times New Roman" w:hAnsi="Times New Roman" w:cs="Times New Roman"/>
          <w:sz w:val="24"/>
        </w:rPr>
        <w:t>to  teach</w:t>
      </w:r>
      <w:proofErr w:type="gramEnd"/>
      <w:r w:rsidRPr="00232B08">
        <w:rPr>
          <w:rFonts w:ascii="Times New Roman" w:hAnsi="Times New Roman" w:cs="Times New Roman"/>
          <w:sz w:val="24"/>
        </w:rPr>
        <w:t xml:space="preserve"> them life skills like preparation of curios, stitching etc.</w:t>
      </w:r>
    </w:p>
    <w:p w:rsidR="003B1AB8" w:rsidRDefault="003B1AB8" w:rsidP="003B1AB8">
      <w:pPr>
        <w:numPr>
          <w:ilvl w:val="0"/>
          <w:numId w:val="1"/>
        </w:numPr>
        <w:jc w:val="both"/>
        <w:rPr>
          <w:rFonts w:ascii="Times New Roman" w:hAnsi="Times New Roman" w:cs="Times New Roman"/>
          <w:sz w:val="24"/>
        </w:rPr>
      </w:pPr>
      <w:r w:rsidRPr="003B1AB8">
        <w:rPr>
          <w:rFonts w:ascii="Times New Roman" w:hAnsi="Times New Roman" w:cs="Times New Roman"/>
          <w:sz w:val="24"/>
        </w:rPr>
        <w:t xml:space="preserve">More programs aimed at improving green practices such as Green Skill Development Programme (GSDP) in association with Ministry of Environment, Forest, and Climate Change in India aims to skill youth in environment, forest, and wildlife sectors. </w:t>
      </w:r>
    </w:p>
    <w:p w:rsidR="00746892" w:rsidRPr="003B1AB8" w:rsidRDefault="00746892" w:rsidP="003B1AB8">
      <w:pPr>
        <w:numPr>
          <w:ilvl w:val="0"/>
          <w:numId w:val="1"/>
        </w:numPr>
        <w:jc w:val="both"/>
        <w:rPr>
          <w:rFonts w:ascii="Times New Roman" w:hAnsi="Times New Roman" w:cs="Times New Roman"/>
          <w:sz w:val="24"/>
        </w:rPr>
      </w:pPr>
      <w:r w:rsidRPr="003B1AB8">
        <w:rPr>
          <w:rFonts w:ascii="Times New Roman" w:hAnsi="Times New Roman" w:cs="Times New Roman"/>
          <w:sz w:val="24"/>
        </w:rPr>
        <w:t xml:space="preserve">More chapters of the parent alumni, drive to enroll former students from recently passed out batches at the tutorial and department level, </w:t>
      </w:r>
      <w:proofErr w:type="spellStart"/>
      <w:r w:rsidRPr="003B1AB8">
        <w:rPr>
          <w:rFonts w:ascii="Times New Roman" w:hAnsi="Times New Roman" w:cs="Times New Roman"/>
          <w:sz w:val="24"/>
        </w:rPr>
        <w:t>mobilising</w:t>
      </w:r>
      <w:proofErr w:type="spellEnd"/>
      <w:r w:rsidRPr="003B1AB8">
        <w:rPr>
          <w:rFonts w:ascii="Times New Roman" w:hAnsi="Times New Roman" w:cs="Times New Roman"/>
          <w:sz w:val="24"/>
        </w:rPr>
        <w:t xml:space="preserve"> alumni initiatives for infrastructure augmentation.</w:t>
      </w:r>
    </w:p>
    <w:p w:rsidR="00746892" w:rsidRPr="00232B08" w:rsidRDefault="00746892" w:rsidP="00746892">
      <w:pPr>
        <w:pStyle w:val="ListParagraph"/>
        <w:numPr>
          <w:ilvl w:val="0"/>
          <w:numId w:val="1"/>
        </w:numPr>
        <w:spacing w:after="0" w:line="240" w:lineRule="auto"/>
        <w:jc w:val="both"/>
        <w:rPr>
          <w:rFonts w:ascii="Times New Roman" w:hAnsi="Times New Roman" w:cs="Times New Roman"/>
          <w:sz w:val="24"/>
        </w:rPr>
      </w:pPr>
      <w:proofErr w:type="spellStart"/>
      <w:r w:rsidRPr="00232B08">
        <w:rPr>
          <w:rFonts w:ascii="Times New Roman" w:hAnsi="Times New Roman" w:cs="Times New Roman"/>
          <w:sz w:val="24"/>
        </w:rPr>
        <w:t>Mobilise</w:t>
      </w:r>
      <w:proofErr w:type="spellEnd"/>
      <w:r w:rsidRPr="00232B08">
        <w:rPr>
          <w:rFonts w:ascii="Times New Roman" w:hAnsi="Times New Roman" w:cs="Times New Roman"/>
          <w:sz w:val="24"/>
        </w:rPr>
        <w:t xml:space="preserve"> research scholars in the </w:t>
      </w:r>
      <w:proofErr w:type="spellStart"/>
      <w:r w:rsidRPr="00232B08">
        <w:rPr>
          <w:rFonts w:ascii="Times New Roman" w:hAnsi="Times New Roman" w:cs="Times New Roman"/>
          <w:sz w:val="24"/>
        </w:rPr>
        <w:t>organisation</w:t>
      </w:r>
      <w:proofErr w:type="spellEnd"/>
      <w:r w:rsidRPr="00232B08">
        <w:rPr>
          <w:rFonts w:ascii="Times New Roman" w:hAnsi="Times New Roman" w:cs="Times New Roman"/>
          <w:sz w:val="24"/>
        </w:rPr>
        <w:t xml:space="preserve"> of subject specific topics with research potential, enhance the research output of faculty through more research papers, research grants/proposals, Research Committee to actively engage in promoting faculty with PhD to undertake research guide ship.</w:t>
      </w:r>
    </w:p>
    <w:p w:rsidR="00746892" w:rsidRPr="00232B08" w:rsidRDefault="00746892" w:rsidP="00746892">
      <w:pPr>
        <w:pStyle w:val="ListParagraph"/>
        <w:numPr>
          <w:ilvl w:val="0"/>
          <w:numId w:val="1"/>
        </w:numPr>
        <w:spacing w:after="0" w:line="240" w:lineRule="auto"/>
        <w:jc w:val="both"/>
        <w:rPr>
          <w:rFonts w:ascii="Times New Roman" w:hAnsi="Times New Roman" w:cs="Times New Roman"/>
          <w:sz w:val="24"/>
        </w:rPr>
      </w:pPr>
      <w:r w:rsidRPr="00232B08">
        <w:rPr>
          <w:rFonts w:ascii="Times New Roman" w:hAnsi="Times New Roman" w:cs="Times New Roman"/>
          <w:sz w:val="24"/>
        </w:rPr>
        <w:t xml:space="preserve">Increase the number of </w:t>
      </w:r>
      <w:proofErr w:type="spellStart"/>
      <w:r w:rsidRPr="00232B08">
        <w:rPr>
          <w:rFonts w:ascii="Times New Roman" w:hAnsi="Times New Roman" w:cs="Times New Roman"/>
          <w:sz w:val="24"/>
        </w:rPr>
        <w:t>programmes</w:t>
      </w:r>
      <w:proofErr w:type="spellEnd"/>
      <w:r w:rsidRPr="00232B08">
        <w:rPr>
          <w:rFonts w:ascii="Times New Roman" w:hAnsi="Times New Roman" w:cs="Times New Roman"/>
          <w:sz w:val="24"/>
        </w:rPr>
        <w:t xml:space="preserve"> to promote and sustain gender sensitivity and neutrality</w:t>
      </w:r>
    </w:p>
    <w:p w:rsidR="00746892" w:rsidRPr="00232B08" w:rsidRDefault="00746892" w:rsidP="00746892">
      <w:pPr>
        <w:pStyle w:val="ListParagraph"/>
        <w:numPr>
          <w:ilvl w:val="0"/>
          <w:numId w:val="1"/>
        </w:numPr>
        <w:spacing w:after="0" w:line="240" w:lineRule="auto"/>
        <w:jc w:val="both"/>
        <w:rPr>
          <w:rFonts w:ascii="Times New Roman" w:hAnsi="Times New Roman" w:cs="Times New Roman"/>
          <w:sz w:val="24"/>
        </w:rPr>
      </w:pPr>
      <w:r w:rsidRPr="00232B08">
        <w:rPr>
          <w:rFonts w:ascii="Times New Roman" w:hAnsi="Times New Roman" w:cs="Times New Roman"/>
          <w:sz w:val="24"/>
        </w:rPr>
        <w:t>Increase the number of academic and social outreach activities</w:t>
      </w:r>
    </w:p>
    <w:p w:rsidR="00C62DDA" w:rsidRDefault="00C62DDA"/>
    <w:p w:rsidR="003B1AB8" w:rsidRDefault="003B1AB8"/>
    <w:p w:rsidR="003B1AB8" w:rsidRDefault="003B1AB8"/>
    <w:p w:rsidR="003B1AB8" w:rsidRDefault="003B1AB8"/>
    <w:p w:rsidR="003B1AB8" w:rsidRDefault="003B1AB8" w:rsidP="003B1AB8"/>
    <w:p w:rsidR="003B1AB8" w:rsidRDefault="003B1AB8" w:rsidP="003B1AB8"/>
    <w:sectPr w:rsidR="003B1AB8" w:rsidSect="00232B08">
      <w:pgSz w:w="12240" w:h="15840"/>
      <w:pgMar w:top="113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735A9"/>
    <w:multiLevelType w:val="hybridMultilevel"/>
    <w:tmpl w:val="B184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746892"/>
    <w:rsid w:val="00074331"/>
    <w:rsid w:val="00232B08"/>
    <w:rsid w:val="003B1AB8"/>
    <w:rsid w:val="00746892"/>
    <w:rsid w:val="00AB26D6"/>
    <w:rsid w:val="00B26807"/>
    <w:rsid w:val="00C62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3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8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289</Words>
  <Characters>1651</Characters>
  <Application>Microsoft Office Word</Application>
  <DocSecurity>0</DocSecurity>
  <Lines>13</Lines>
  <Paragraphs>3</Paragraphs>
  <ScaleCrop>false</ScaleCrop>
  <Company>Grizli777</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Mumthas</dc:creator>
  <cp:keywords/>
  <dc:description/>
  <cp:lastModifiedBy>Mumthas</cp:lastModifiedBy>
  <cp:revision>6</cp:revision>
  <dcterms:created xsi:type="dcterms:W3CDTF">2025-01-14T07:26:00Z</dcterms:created>
  <dcterms:modified xsi:type="dcterms:W3CDTF">2025-01-17T10:33:00Z</dcterms:modified>
</cp:coreProperties>
</file>