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B406" w14:textId="77777777" w:rsidR="00B21BC6" w:rsidRDefault="00B21BC6" w:rsidP="00B21BC6">
      <w:pPr>
        <w:spacing w:after="0"/>
        <w:jc w:val="center"/>
      </w:pPr>
      <w:r>
        <w:rPr>
          <w:noProof/>
        </w:rPr>
        <w:drawing>
          <wp:inline distT="0" distB="0" distL="0" distR="0" wp14:anchorId="4D4EB412" wp14:editId="4D4EB413">
            <wp:extent cx="993228" cy="993228"/>
            <wp:effectExtent l="19050" t="0" r="0" b="0"/>
            <wp:docPr id="2" name="Picture 1" descr="C:\Users\TKMOLDLAB5\Desktop\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MOLDLAB5\Desktop\emble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59" cy="99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EB407" w14:textId="77777777" w:rsidR="00B21BC6" w:rsidRPr="003E6992" w:rsidRDefault="00B21BC6" w:rsidP="00B21BC6">
      <w:pPr>
        <w:spacing w:after="0"/>
        <w:jc w:val="center"/>
        <w:rPr>
          <w:rFonts w:ascii="Century Gothic" w:hAnsi="Century Gothic"/>
          <w:b/>
          <w:color w:val="000099"/>
          <w:sz w:val="44"/>
          <w:szCs w:val="52"/>
        </w:rPr>
      </w:pPr>
      <w:r w:rsidRPr="003E6992">
        <w:rPr>
          <w:rFonts w:ascii="Century Gothic" w:hAnsi="Century Gothic"/>
          <w:b/>
          <w:color w:val="000099"/>
          <w:sz w:val="44"/>
          <w:szCs w:val="52"/>
        </w:rPr>
        <w:t>T.K.M. COLLEGE OF ARTS AND SCIENCE</w:t>
      </w:r>
    </w:p>
    <w:p w14:paraId="4D4EB408" w14:textId="77777777" w:rsidR="00B21BC6" w:rsidRPr="003E6992" w:rsidRDefault="00B21BC6" w:rsidP="00B21BC6">
      <w:pPr>
        <w:spacing w:after="0"/>
        <w:jc w:val="center"/>
        <w:rPr>
          <w:rFonts w:ascii="Century Gothic" w:hAnsi="Century Gothic"/>
          <w:color w:val="000099"/>
          <w:sz w:val="32"/>
          <w:szCs w:val="44"/>
        </w:rPr>
      </w:pPr>
      <w:r w:rsidRPr="003E6992">
        <w:rPr>
          <w:rFonts w:ascii="Century Gothic" w:hAnsi="Century Gothic"/>
          <w:color w:val="000099"/>
          <w:sz w:val="32"/>
          <w:szCs w:val="44"/>
        </w:rPr>
        <w:t xml:space="preserve">Kollam – 5, Kerala </w:t>
      </w:r>
    </w:p>
    <w:p w14:paraId="4D4EB409" w14:textId="77777777" w:rsidR="00B21BC6" w:rsidRPr="00784AF2" w:rsidRDefault="00B21BC6" w:rsidP="00B21BC6">
      <w:pPr>
        <w:pBdr>
          <w:bottom w:val="single" w:sz="4" w:space="1" w:color="auto"/>
        </w:pBdr>
        <w:spacing w:after="0"/>
        <w:jc w:val="center"/>
        <w:rPr>
          <w:rFonts w:ascii="Century Gothic" w:hAnsi="Century Gothic"/>
          <w:color w:val="0033CC"/>
          <w:szCs w:val="28"/>
        </w:rPr>
      </w:pPr>
      <w:r w:rsidRPr="003E6992">
        <w:rPr>
          <w:rFonts w:ascii="Century Gothic" w:hAnsi="Century Gothic"/>
          <w:color w:val="0033CC"/>
          <w:szCs w:val="28"/>
        </w:rPr>
        <w:t>www.tkmcas.ac.in; tkmarts@gmail.com</w:t>
      </w:r>
    </w:p>
    <w:p w14:paraId="3817A0D6" w14:textId="178C33F4" w:rsidR="004E62AE" w:rsidRDefault="004E62AE" w:rsidP="004E62AE">
      <w:pPr>
        <w:pStyle w:val="NormalWeb"/>
        <w:rPr>
          <w:rFonts w:ascii="Times" w:hAnsi="Times"/>
          <w:sz w:val="26"/>
          <w:szCs w:val="26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 w:rsidR="00752870" w:rsidRPr="00752870" w14:paraId="0B97BBF6" w14:textId="77777777" w:rsidTr="00C85F8F">
        <w:tc>
          <w:tcPr>
            <w:tcW w:w="846" w:type="dxa"/>
          </w:tcPr>
          <w:p w14:paraId="28106888" w14:textId="258D9D02" w:rsidR="004E62AE" w:rsidRPr="00752870" w:rsidRDefault="004E62AE" w:rsidP="004E62AE">
            <w:pPr>
              <w:pStyle w:val="NormalWeb"/>
              <w:jc w:val="both"/>
              <w:rPr>
                <w:rFonts w:ascii="Book Antiqua" w:hAnsi="Book Antiqua"/>
                <w:iCs/>
                <w:color w:val="000000" w:themeColor="text1"/>
              </w:rPr>
            </w:pPr>
            <w:r w:rsidRPr="00752870">
              <w:rPr>
                <w:rFonts w:ascii="Book Antiqua" w:hAnsi="Book Antiqua" w:cs="Tahoma"/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6.4.3</w:t>
            </w:r>
            <w:r w:rsidRPr="00752870">
              <w:rPr>
                <w:rFonts w:ascii="Book Antiqua" w:hAnsi="Book Antiqua" w:cs="Tahoma"/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752870">
              <w:rPr>
                <w:rFonts w:ascii="Book Antiqua" w:hAnsi="Book Antiqua" w:cs="Tahoma"/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8788" w:type="dxa"/>
          </w:tcPr>
          <w:p w14:paraId="1886EF51" w14:textId="490024B9" w:rsidR="004E62AE" w:rsidRPr="00752870" w:rsidRDefault="004E62AE" w:rsidP="004E62AE">
            <w:pPr>
              <w:pStyle w:val="NormalWeb"/>
              <w:jc w:val="both"/>
              <w:rPr>
                <w:rFonts w:ascii="Book Antiqua" w:hAnsi="Book Antiqua"/>
                <w:color w:val="000000" w:themeColor="text1"/>
              </w:rPr>
            </w:pPr>
            <w:r w:rsidRPr="00243015">
              <w:rPr>
                <w:rFonts w:ascii="Book Antiqua" w:hAnsi="Book Antiqua"/>
                <w:color w:val="000000" w:themeColor="text1"/>
              </w:rPr>
              <w:t>Institutional strategies for mobilization of funds and the optimal utilization of resources</w:t>
            </w:r>
          </w:p>
        </w:tc>
      </w:tr>
    </w:tbl>
    <w:p w14:paraId="34D43DBC" w14:textId="77777777" w:rsidR="00CF58E0" w:rsidRPr="00752870" w:rsidRDefault="00CF58E0" w:rsidP="00F33C74">
      <w:pPr>
        <w:spacing w:after="0"/>
        <w:rPr>
          <w:rFonts w:ascii="Book Antiqua" w:hAnsi="Book Antiqua" w:cs="Tahoma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84"/>
        <w:gridCol w:w="5650"/>
      </w:tblGrid>
      <w:tr w:rsidR="00752870" w:rsidRPr="00752870" w14:paraId="5151843C" w14:textId="77777777" w:rsidTr="00752870">
        <w:tc>
          <w:tcPr>
            <w:tcW w:w="3984" w:type="dxa"/>
          </w:tcPr>
          <w:p w14:paraId="5AF384E3" w14:textId="2BA9369B" w:rsidR="00243015" w:rsidRPr="00243015" w:rsidRDefault="00F33C74" w:rsidP="00F33C74">
            <w:pP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2870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>Link fo</w:t>
            </w:r>
            <w:r w:rsidR="009A275D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752870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the list of polling stations</w:t>
            </w:r>
            <w:r w:rsidR="00752870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7F0CAF8" w14:textId="284CEAF8" w:rsidR="00243015" w:rsidRPr="00752870" w:rsidRDefault="00243015" w:rsidP="00243015">
            <w:pPr>
              <w:jc w:val="center"/>
              <w:rPr>
                <w:rFonts w:ascii="Book Antiqua" w:hAnsi="Book Antiqua" w:cs="Tahom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3015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>(Sl. No: 97, 98, 99, 100)</w:t>
            </w:r>
          </w:p>
        </w:tc>
        <w:tc>
          <w:tcPr>
            <w:tcW w:w="5650" w:type="dxa"/>
          </w:tcPr>
          <w:p w14:paraId="2BA76EC7" w14:textId="72295162" w:rsidR="00F33C74" w:rsidRPr="00752870" w:rsidRDefault="00752870" w:rsidP="00752870">
            <w:pPr>
              <w:jc w:val="both"/>
              <w:rPr>
                <w:rFonts w:ascii="Book Antiqua" w:hAnsi="Book Antiqua" w:cs="Tahoma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instrText>HYPERLINK "</w:instrText>
            </w:r>
            <w:r w:rsidRPr="00752870"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instrText>https://www.ceo.kerala.gov.in/voters-corner/polling-stations/123</w:instrText>
            </w: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instrText>"</w:instrText>
            </w: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fldChar w:fldCharType="separate"/>
            </w:r>
            <w:r w:rsidRPr="003552BE">
              <w:rPr>
                <w:rStyle w:val="Hyperlink"/>
                <w:rFonts w:ascii="Book Antiqua" w:hAnsi="Book Antiqua" w:cs="Tahoma"/>
                <w:bCs/>
                <w:sz w:val="24"/>
                <w:szCs w:val="24"/>
                <w:shd w:val="clear" w:color="auto" w:fill="FFFFFF"/>
              </w:rPr>
              <w:t>https://www.ceo.kerala.gov.in/voters-corner/polling-stations/123</w:t>
            </w: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Book Antiqua" w:hAnsi="Book Antiqua" w:cs="Tahoma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D4EB410" w14:textId="77777777" w:rsidR="00B21BC6" w:rsidRDefault="00B21BC6" w:rsidP="00B21BC6">
      <w:pPr>
        <w:spacing w:after="0"/>
        <w:jc w:val="center"/>
        <w:rPr>
          <w:rFonts w:asciiTheme="majorHAnsi" w:hAnsiTheme="majorHAnsi" w:cs="Tahoma"/>
          <w:b/>
          <w:color w:val="333333"/>
          <w:sz w:val="28"/>
          <w:szCs w:val="28"/>
          <w:shd w:val="clear" w:color="auto" w:fill="FFFFFF"/>
        </w:rPr>
      </w:pPr>
    </w:p>
    <w:p w14:paraId="4D4EB411" w14:textId="77777777" w:rsidR="000D5B93" w:rsidRDefault="000D5B93"/>
    <w:sectPr w:rsidR="000D5B93" w:rsidSect="002A79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LawsDCysDQzNjdS0lEKTi0uzszPAykwqgUA2JT4DCwAAAA="/>
  </w:docVars>
  <w:rsids>
    <w:rsidRoot w:val="00B21BC6"/>
    <w:rsid w:val="000D5B93"/>
    <w:rsid w:val="0021762E"/>
    <w:rsid w:val="00243015"/>
    <w:rsid w:val="004E62AE"/>
    <w:rsid w:val="00663EE3"/>
    <w:rsid w:val="00695E94"/>
    <w:rsid w:val="00752870"/>
    <w:rsid w:val="00865AA4"/>
    <w:rsid w:val="00873602"/>
    <w:rsid w:val="008F09CC"/>
    <w:rsid w:val="009A275D"/>
    <w:rsid w:val="00A0202C"/>
    <w:rsid w:val="00B21BC6"/>
    <w:rsid w:val="00B3483D"/>
    <w:rsid w:val="00C85F8F"/>
    <w:rsid w:val="00CF58E0"/>
    <w:rsid w:val="00F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EB406"/>
  <w15:docId w15:val="{7B0CFC06-94F9-4FE7-BACC-A1FC127B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B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1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58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528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TKMOLDLAB5</dc:creator>
  <cp:keywords/>
  <dc:description/>
  <cp:lastModifiedBy>Anshad Abbas</cp:lastModifiedBy>
  <cp:revision>8</cp:revision>
  <dcterms:created xsi:type="dcterms:W3CDTF">2025-01-07T06:49:00Z</dcterms:created>
  <dcterms:modified xsi:type="dcterms:W3CDTF">2025-01-07T07:10:00Z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6534b4d26923c659a449301e4ec82069e531311fb7649288fc14d71c3b0273d4</vt:lpwstr>
  </property>
</Properties>
</file>